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上海三信601 搅拌式电极架</w:t>
      </w:r>
    </w:p>
    <w:p>
      <w:pPr/>
      <w:r>
        <w:rPr/>
        <w:t xml:space="preserve">601型搅拌式电极架是将电极架和磁力搅拌器组合而成的新颖产品。在使用pH电极和其他离子电极时，一般都需要将电极在溶液中搅动以加速响应，尤其对塑壳pH电极来讲，搅拌能排除电极球泡的保护罩空腔内的气泡，否则会使响应缓慢甚至不准确。一般的电极架没有搅拌功能，使用时很不方便，而使用本仪器则能很轻松的解决这一问题。电极架采用特殊设计的电极夹头，操作方便，升降自如。同时，本仪器也可作为一般的磁力搅拌器使用。它采用 ABS 塑料外壳及冲压件支架，电机及转子的装配位置十分精确，因此具有外形美观，轻薄小巧，操作简便，无级调速，旋转平稳的特点，能在较大的范围内对溶液进行稳定和精密的搅拌。本仪器特别适合于 pH 电极及其它离子电极的测量，同时也适合于小体积样品的搅拌，是实验室及教育科研单位的必备仪器。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●调速范围：0~2300转/分（空载）</w:t>
      </w:r>
      <w:r>
        <w:br/>
      </w:r>
      <w:r>
        <w:rPr/>
        <w:t xml:space="preserve">
●工作面直径：Ф120mm</w:t>
      </w:r>
      <w:r>
        <w:br/>
      </w:r>
      <w:r>
        <w:rPr/>
        <w:t xml:space="preserve">
●电极夹安装尺寸：Ф16mm Ф13mm</w:t>
      </w:r>
      <w:r>
        <w:br/>
      </w:r>
      <w:r>
        <w:rPr/>
        <w:t xml:space="preserve">
●电极夹升降距离：0~90mm</w:t>
      </w:r>
      <w:r>
        <w:br/>
      </w:r>
      <w:r>
        <w:rPr/>
        <w:t xml:space="preserve">
●最大搅拌容量：1000ml</w:t>
      </w:r>
      <w:r>
        <w:br/>
      </w:r>
      <w:r>
        <w:rPr/>
        <w:t xml:space="preserve">
●电源适配器：DC6V</w:t>
      </w:r>
    </w:p>
    <w:p>
      <w:pPr/>
      <w:r>
        <w:rPr/>
        <w:t xml:space="preserve"> </w:t>
      </w:r>
    </w:p>
    <w:p>
      <w:pPr/>
      <w:r>
        <w:rPr/>
        <w:t xml:space="preserve">配置清单：</w:t>
      </w:r>
    </w:p>
    <w:p>
      <w:pPr>
        <w:ind w:left="240" w:hanging="160"/>
      </w:pPr>
      <w:r>
        <w:rPr/>
        <w:t xml:space="preserve">• </w:t>
      </w:r>
      <w:r>
        <w:rPr/>
        <w:t xml:space="preserve">601型搅拌式电极架 1个</w:t>
      </w:r>
    </w:p>
    <w:p>
      <w:pPr>
        <w:ind w:left="240" w:hanging="160"/>
      </w:pPr>
      <w:r>
        <w:rPr/>
        <w:t xml:space="preserve">• </w:t>
      </w:r>
      <w:r>
        <w:rPr/>
        <w:t xml:space="preserve">Φ16支杆 1根</w:t>
      </w:r>
    </w:p>
    <w:p>
      <w:pPr>
        <w:ind w:left="240" w:hanging="160"/>
      </w:pPr>
      <w:r>
        <w:rPr/>
        <w:t xml:space="preserve">• </w:t>
      </w:r>
      <w:r>
        <w:rPr/>
        <w:t xml:space="preserve">220V/DC6V电源适配器 1个</w:t>
      </w:r>
    </w:p>
    <w:p>
      <w:pPr>
        <w:ind w:left="240" w:hanging="160"/>
      </w:pPr>
      <w:r>
        <w:rPr/>
        <w:t xml:space="preserve">• </w:t>
      </w:r>
      <w:r>
        <w:rPr/>
        <w:t xml:space="preserve">电极夹 1个</w:t>
      </w:r>
    </w:p>
    <w:p>
      <w:pPr>
        <w:ind w:left="240" w:hanging="160"/>
      </w:pPr>
      <w:r>
        <w:rPr/>
        <w:t xml:space="preserve">• </w:t>
      </w:r>
      <w:r>
        <w:rPr/>
        <w:t xml:space="preserve">搅拌珠                      2粒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搅拌式电极架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调速范围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0~2300转/分（空载）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最大搅拌容量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1000ml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工作面直径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Ф120mm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其它技术参数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电极夹安装尺寸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Ф16mm Ф13mm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电极夹升降距离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0~90mm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电源适配器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DC6V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外型尺寸及重量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Ф120×49mm/680g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/>
        </w:tc>
        <w:tc>
          <w:tcPr>
            <w:tcW w:w="3212" w:type="dxa"/>
            <w:vAlign w:val="center"/>
          </w:tcPr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