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上海三信pH/ORP电极浸泡液 4mol/L氯化钾（500ml）</w:t>
      </w:r>
    </w:p>
    <w:p>
      <w:pPr/>
      <w:r>
        <w:rPr/>
        <w:t xml:space="preserve">pH/ORP电极浸泡液 4mol/L氯化钾（500ml）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pH/ORP电极浸泡液 4mol/L氯化钾（500ml）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