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上海三信PH5S-E 穿刺pH复合电极</w:t>
      </w:r>
    </w:p>
    <w:p>
      <w:pPr/>
      <w:r>
        <w:rPr/>
        <w:t xml:space="preserve">适合用于软性样品pH测试，如奶酪、寿司饭、肉、水果、面团、护肤品等半固体样品测量，也适合常规水溶液pH测试，如水培、水产养殖、游泳池和温泉、水处理、工厂冷却塔等应用场景。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适合用于软性样品pH测试，如奶酪、寿司饭、肉、水果、面团、护肤品等半固体样品测量，也适合常规水溶液pH测试，如水培、水产养殖、游泳池和温泉、水处理、工厂冷却塔等应用场景。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