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上海三信MP500温度电极</w:t>
      </w:r>
    </w:p>
    <w:p>
      <w:pPr/>
      <w:r>
        <w:rPr/>
        <w:t xml:space="preserve">MP500温度电极适合与pH或电导率电极一起使用以实现自动温度补偿。与所有支持RCA接口的三信及沛瑞的便携式和台式仪器兼容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●温度范围：-10至110°C</w:t>
      </w:r>
      <w:r>
        <w:br/>
      </w:r>
      <w:r>
        <w:rPr/>
        <w:t xml:space="preserve">
●不锈钢探针</w:t>
      </w:r>
      <w:r>
        <w:br/>
      </w:r>
      <w:r>
        <w:rPr/>
        <w:t xml:space="preserve">
●RCA接口</w:t>
      </w:r>
      <w:r>
        <w:br/>
      </w:r>
      <w:r>
        <w:rPr/>
        <w:t xml:space="preserve">
●30KΩ热敏电阻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